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897" w:rsidRDefault="00A24897" w:rsidP="00A24897">
      <w:pPr>
        <w:ind w:firstLineChars="345" w:firstLine="1247"/>
      </w:pPr>
      <w:r>
        <w:rPr>
          <w:rFonts w:hint="eastAsia"/>
          <w:b/>
          <w:sz w:val="36"/>
          <w:szCs w:val="28"/>
        </w:rPr>
        <w:t>华中科技大学研究生课程</w:t>
      </w:r>
      <w:r>
        <w:rPr>
          <w:rFonts w:hint="eastAsia"/>
          <w:b/>
          <w:sz w:val="36"/>
        </w:rPr>
        <w:t>教学日历</w:t>
      </w:r>
    </w:p>
    <w:p w:rsidR="00A24897" w:rsidRDefault="00A24897" w:rsidP="00A24897">
      <w:pPr>
        <w:spacing w:line="400" w:lineRule="atLeast"/>
        <w:ind w:firstLine="540"/>
        <w:outlineLvl w:val="0"/>
        <w:rPr>
          <w:sz w:val="36"/>
          <w:szCs w:val="36"/>
        </w:rPr>
      </w:pPr>
    </w:p>
    <w:p w:rsidR="00A24897" w:rsidRDefault="00A24897" w:rsidP="00A24897">
      <w:pPr>
        <w:spacing w:line="400" w:lineRule="atLeast"/>
        <w:ind w:firstLine="361"/>
        <w:outlineLvl w:val="0"/>
        <w:rPr>
          <w:b/>
          <w:sz w:val="24"/>
        </w:rPr>
      </w:pPr>
      <w:r>
        <w:rPr>
          <w:rFonts w:hint="eastAsia"/>
          <w:b/>
          <w:sz w:val="24"/>
        </w:rPr>
        <w:t>一、基本情况</w:t>
      </w:r>
    </w:p>
    <w:tbl>
      <w:tblPr>
        <w:tblW w:w="8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1559"/>
        <w:gridCol w:w="1673"/>
        <w:gridCol w:w="1322"/>
        <w:gridCol w:w="1276"/>
      </w:tblGrid>
      <w:tr w:rsidR="00A24897" w:rsidTr="00983B11">
        <w:trPr>
          <w:trHeight w:val="563"/>
        </w:trPr>
        <w:tc>
          <w:tcPr>
            <w:tcW w:w="1384" w:type="dxa"/>
            <w:vAlign w:val="center"/>
          </w:tcPr>
          <w:p w:rsidR="00A24897" w:rsidRPr="00A24897" w:rsidRDefault="00A24897" w:rsidP="00A24897">
            <w:pPr>
              <w:ind w:firstLineChars="0" w:firstLine="0"/>
              <w:jc w:val="left"/>
              <w:rPr>
                <w:sz w:val="24"/>
                <w:szCs w:val="24"/>
              </w:rPr>
            </w:pPr>
            <w:r w:rsidRPr="00A24897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vAlign w:val="center"/>
          </w:tcPr>
          <w:p w:rsidR="00A24897" w:rsidRPr="00A24897" w:rsidRDefault="00A24897" w:rsidP="00983B11">
            <w:pPr>
              <w:ind w:firstLineChars="0" w:firstLine="0"/>
              <w:jc w:val="left"/>
              <w:rPr>
                <w:rFonts w:cs="宋体"/>
                <w:sz w:val="24"/>
                <w:szCs w:val="24"/>
              </w:rPr>
            </w:pPr>
            <w:r w:rsidRPr="00A24897">
              <w:rPr>
                <w:rFonts w:hint="eastAsia"/>
                <w:sz w:val="24"/>
                <w:szCs w:val="24"/>
              </w:rPr>
              <w:t>会计理论</w:t>
            </w:r>
          </w:p>
        </w:tc>
        <w:tc>
          <w:tcPr>
            <w:tcW w:w="1559" w:type="dxa"/>
            <w:vAlign w:val="center"/>
          </w:tcPr>
          <w:p w:rsidR="00A24897" w:rsidRPr="00A24897" w:rsidRDefault="00A24897" w:rsidP="00A24897">
            <w:pPr>
              <w:ind w:firstLineChars="0" w:firstLine="0"/>
              <w:jc w:val="left"/>
              <w:rPr>
                <w:sz w:val="24"/>
                <w:szCs w:val="24"/>
              </w:rPr>
            </w:pPr>
            <w:r w:rsidRPr="00A24897">
              <w:rPr>
                <w:rFonts w:hint="eastAsia"/>
                <w:sz w:val="24"/>
                <w:szCs w:val="24"/>
              </w:rPr>
              <w:t>开课（院）系</w:t>
            </w:r>
          </w:p>
        </w:tc>
        <w:tc>
          <w:tcPr>
            <w:tcW w:w="1673" w:type="dxa"/>
            <w:vAlign w:val="center"/>
          </w:tcPr>
          <w:p w:rsidR="00A24897" w:rsidRPr="00A24897" w:rsidRDefault="00A24897" w:rsidP="00A24897">
            <w:pPr>
              <w:ind w:firstLine="36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24897">
              <w:rPr>
                <w:rFonts w:ascii="宋体" w:hAnsi="宋体" w:cs="宋体" w:hint="eastAsia"/>
                <w:sz w:val="24"/>
                <w:szCs w:val="24"/>
              </w:rPr>
              <w:t>会计系</w:t>
            </w:r>
          </w:p>
        </w:tc>
        <w:tc>
          <w:tcPr>
            <w:tcW w:w="1322" w:type="dxa"/>
            <w:vAlign w:val="center"/>
          </w:tcPr>
          <w:p w:rsidR="00A24897" w:rsidRPr="00A24897" w:rsidRDefault="00A24897" w:rsidP="00A24897">
            <w:pPr>
              <w:ind w:firstLineChars="0" w:firstLine="0"/>
              <w:jc w:val="left"/>
              <w:rPr>
                <w:sz w:val="24"/>
                <w:szCs w:val="24"/>
              </w:rPr>
            </w:pPr>
            <w:r w:rsidRPr="00A24897">
              <w:rPr>
                <w:rFonts w:ascii="宋体" w:hAnsi="宋体" w:cs="宋体" w:hint="eastAsia"/>
                <w:sz w:val="24"/>
                <w:szCs w:val="24"/>
              </w:rPr>
              <w:t>课程类型</w:t>
            </w:r>
          </w:p>
        </w:tc>
        <w:tc>
          <w:tcPr>
            <w:tcW w:w="1276" w:type="dxa"/>
            <w:vAlign w:val="center"/>
          </w:tcPr>
          <w:p w:rsidR="00A24897" w:rsidRPr="00A24897" w:rsidRDefault="00A24897" w:rsidP="008E6F1C">
            <w:pPr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核心</w:t>
            </w:r>
          </w:p>
        </w:tc>
      </w:tr>
      <w:tr w:rsidR="00A24897" w:rsidTr="00983B11">
        <w:trPr>
          <w:cantSplit/>
          <w:trHeight w:val="563"/>
        </w:trPr>
        <w:tc>
          <w:tcPr>
            <w:tcW w:w="1384" w:type="dxa"/>
            <w:vAlign w:val="center"/>
          </w:tcPr>
          <w:p w:rsidR="00A24897" w:rsidRPr="00A24897" w:rsidRDefault="00A24897" w:rsidP="00A24897">
            <w:pPr>
              <w:ind w:firstLineChars="0" w:firstLine="0"/>
              <w:jc w:val="left"/>
              <w:rPr>
                <w:sz w:val="24"/>
                <w:szCs w:val="24"/>
              </w:rPr>
            </w:pPr>
            <w:r w:rsidRPr="00A24897">
              <w:rPr>
                <w:rFonts w:hint="eastAsia"/>
                <w:sz w:val="24"/>
                <w:szCs w:val="24"/>
              </w:rPr>
              <w:t>适用专业</w:t>
            </w:r>
          </w:p>
        </w:tc>
        <w:tc>
          <w:tcPr>
            <w:tcW w:w="1418" w:type="dxa"/>
            <w:vAlign w:val="center"/>
          </w:tcPr>
          <w:p w:rsidR="00A24897" w:rsidRPr="00A24897" w:rsidRDefault="00A24897" w:rsidP="00983B11">
            <w:pPr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24897">
              <w:rPr>
                <w:rFonts w:ascii="宋体" w:hAnsi="宋体" w:cs="宋体" w:hint="eastAsia"/>
                <w:sz w:val="24"/>
                <w:szCs w:val="24"/>
              </w:rPr>
              <w:t>会计学</w:t>
            </w:r>
          </w:p>
        </w:tc>
        <w:tc>
          <w:tcPr>
            <w:tcW w:w="1559" w:type="dxa"/>
            <w:vAlign w:val="center"/>
          </w:tcPr>
          <w:p w:rsidR="00A24897" w:rsidRPr="00A24897" w:rsidRDefault="00A24897" w:rsidP="00983B11">
            <w:pPr>
              <w:ind w:firstLineChars="62" w:firstLine="149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24897">
              <w:rPr>
                <w:rFonts w:hint="eastAsia"/>
                <w:sz w:val="24"/>
                <w:szCs w:val="24"/>
              </w:rPr>
              <w:t>开课学期</w:t>
            </w:r>
          </w:p>
        </w:tc>
        <w:tc>
          <w:tcPr>
            <w:tcW w:w="1673" w:type="dxa"/>
            <w:vAlign w:val="center"/>
          </w:tcPr>
          <w:p w:rsidR="00A24897" w:rsidRPr="00A24897" w:rsidRDefault="008E6F1C" w:rsidP="00A24897">
            <w:pPr>
              <w:ind w:firstLine="360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2015</w:t>
            </w:r>
            <w:r>
              <w:rPr>
                <w:rFonts w:hint="eastAsia"/>
                <w:sz w:val="24"/>
                <w:szCs w:val="24"/>
              </w:rPr>
              <w:t>年秋</w:t>
            </w:r>
          </w:p>
        </w:tc>
        <w:tc>
          <w:tcPr>
            <w:tcW w:w="1322" w:type="dxa"/>
            <w:vAlign w:val="center"/>
          </w:tcPr>
          <w:p w:rsidR="00A24897" w:rsidRPr="00A24897" w:rsidRDefault="00A24897" w:rsidP="00A24897">
            <w:pPr>
              <w:ind w:firstLineChars="0" w:firstLine="0"/>
              <w:jc w:val="left"/>
              <w:rPr>
                <w:sz w:val="24"/>
                <w:szCs w:val="24"/>
              </w:rPr>
            </w:pPr>
            <w:r w:rsidRPr="00A24897">
              <w:rPr>
                <w:rFonts w:hint="eastAsia"/>
                <w:sz w:val="24"/>
                <w:szCs w:val="24"/>
              </w:rPr>
              <w:t>授课语言</w:t>
            </w:r>
          </w:p>
        </w:tc>
        <w:tc>
          <w:tcPr>
            <w:tcW w:w="1276" w:type="dxa"/>
            <w:vAlign w:val="center"/>
          </w:tcPr>
          <w:p w:rsidR="00A24897" w:rsidRPr="00A24897" w:rsidRDefault="00CC4FDF" w:rsidP="00A24897">
            <w:pPr>
              <w:ind w:firstLine="36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中文</w:t>
            </w:r>
          </w:p>
        </w:tc>
      </w:tr>
      <w:tr w:rsidR="00A24897" w:rsidTr="00983B11">
        <w:trPr>
          <w:cantSplit/>
          <w:trHeight w:val="563"/>
        </w:trPr>
        <w:tc>
          <w:tcPr>
            <w:tcW w:w="1384" w:type="dxa"/>
            <w:vAlign w:val="center"/>
          </w:tcPr>
          <w:p w:rsidR="00A24897" w:rsidRPr="00A24897" w:rsidRDefault="00A24897" w:rsidP="00A24897">
            <w:pPr>
              <w:ind w:firstLineChars="0" w:firstLine="0"/>
              <w:jc w:val="left"/>
              <w:rPr>
                <w:sz w:val="24"/>
                <w:szCs w:val="24"/>
              </w:rPr>
            </w:pPr>
            <w:r w:rsidRPr="00A24897">
              <w:rPr>
                <w:rFonts w:hint="eastAsia"/>
                <w:sz w:val="24"/>
                <w:szCs w:val="24"/>
              </w:rPr>
              <w:t>授课对象</w:t>
            </w:r>
          </w:p>
        </w:tc>
        <w:tc>
          <w:tcPr>
            <w:tcW w:w="1418" w:type="dxa"/>
            <w:vAlign w:val="center"/>
          </w:tcPr>
          <w:p w:rsidR="00A24897" w:rsidRPr="00A24897" w:rsidRDefault="00A24897" w:rsidP="00983B11">
            <w:pPr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</w:t>
            </w:r>
            <w:r w:rsidRPr="00A24897">
              <w:rPr>
                <w:rFonts w:hint="eastAsia"/>
                <w:sz w:val="24"/>
                <w:szCs w:val="24"/>
              </w:rPr>
              <w:t>硕士</w:t>
            </w:r>
            <w:r w:rsidRPr="00A24897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24897" w:rsidRPr="00A24897" w:rsidRDefault="00A24897" w:rsidP="00983B11">
            <w:pPr>
              <w:ind w:firstLineChars="62" w:firstLine="149"/>
              <w:jc w:val="left"/>
              <w:rPr>
                <w:sz w:val="24"/>
                <w:szCs w:val="24"/>
              </w:rPr>
            </w:pPr>
            <w:r w:rsidRPr="00A24897">
              <w:rPr>
                <w:rFonts w:hint="eastAsia"/>
                <w:sz w:val="24"/>
                <w:szCs w:val="24"/>
              </w:rPr>
              <w:t>学分数</w:t>
            </w:r>
          </w:p>
        </w:tc>
        <w:tc>
          <w:tcPr>
            <w:tcW w:w="1673" w:type="dxa"/>
            <w:vAlign w:val="center"/>
          </w:tcPr>
          <w:p w:rsidR="00A24897" w:rsidRPr="00A24897" w:rsidRDefault="00CC4FDF" w:rsidP="00A24897">
            <w:pPr>
              <w:ind w:firstLine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2.5</w:t>
            </w:r>
          </w:p>
        </w:tc>
        <w:tc>
          <w:tcPr>
            <w:tcW w:w="1322" w:type="dxa"/>
            <w:vAlign w:val="center"/>
          </w:tcPr>
          <w:p w:rsidR="00A24897" w:rsidRPr="00A24897" w:rsidRDefault="00A24897" w:rsidP="00A24897">
            <w:pPr>
              <w:ind w:firstLineChars="0" w:firstLine="0"/>
              <w:jc w:val="left"/>
              <w:rPr>
                <w:sz w:val="24"/>
                <w:szCs w:val="24"/>
              </w:rPr>
            </w:pPr>
            <w:r w:rsidRPr="00A24897">
              <w:rPr>
                <w:rFonts w:hint="eastAsia"/>
                <w:sz w:val="24"/>
                <w:szCs w:val="24"/>
              </w:rPr>
              <w:t>考核方式</w:t>
            </w:r>
          </w:p>
        </w:tc>
        <w:tc>
          <w:tcPr>
            <w:tcW w:w="1276" w:type="dxa"/>
            <w:vAlign w:val="center"/>
          </w:tcPr>
          <w:p w:rsidR="00A24897" w:rsidRPr="00A24897" w:rsidRDefault="00A24897" w:rsidP="00A24897">
            <w:pPr>
              <w:ind w:firstLineChars="0" w:firstLine="0"/>
              <w:jc w:val="left"/>
              <w:rPr>
                <w:sz w:val="24"/>
                <w:szCs w:val="24"/>
              </w:rPr>
            </w:pPr>
            <w:r w:rsidRPr="00A24897">
              <w:rPr>
                <w:rFonts w:hint="eastAsia"/>
                <w:sz w:val="24"/>
                <w:szCs w:val="24"/>
              </w:rPr>
              <w:t>提交论文</w:t>
            </w:r>
          </w:p>
        </w:tc>
      </w:tr>
    </w:tbl>
    <w:p w:rsidR="005F3271" w:rsidRDefault="005F3271" w:rsidP="005F3271">
      <w:pPr>
        <w:ind w:firstLineChars="1550" w:firstLine="3255"/>
      </w:pPr>
    </w:p>
    <w:p w:rsidR="005F3271" w:rsidRPr="00A24897" w:rsidRDefault="00A24897" w:rsidP="00A24897">
      <w:pPr>
        <w:spacing w:beforeLines="50" w:before="156" w:line="400" w:lineRule="atLeast"/>
        <w:ind w:firstLine="361"/>
        <w:outlineLvl w:val="0"/>
        <w:rPr>
          <w:b/>
          <w:sz w:val="24"/>
        </w:rPr>
      </w:pPr>
      <w:r>
        <w:rPr>
          <w:rFonts w:hint="eastAsia"/>
          <w:b/>
          <w:sz w:val="24"/>
        </w:rPr>
        <w:t>二、教学内容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806"/>
        <w:gridCol w:w="1250"/>
        <w:gridCol w:w="1944"/>
        <w:gridCol w:w="4642"/>
      </w:tblGrid>
      <w:tr w:rsidR="005F3271" w:rsidTr="0044597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5F3271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A24897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5F3271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A24897">
              <w:rPr>
                <w:rFonts w:asciiTheme="minorEastAsia" w:hAnsiTheme="minorEastAsia" w:hint="eastAsia"/>
                <w:sz w:val="24"/>
                <w:szCs w:val="24"/>
              </w:rPr>
              <w:t>主讲老师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5F3271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A24897">
              <w:rPr>
                <w:rFonts w:asciiTheme="minorEastAsia" w:hAnsiTheme="minorEastAsia" w:hint="eastAsia"/>
                <w:sz w:val="24"/>
                <w:szCs w:val="24"/>
              </w:rPr>
              <w:t>专题方向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5F3271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A24897">
              <w:rPr>
                <w:rFonts w:asciiTheme="minorEastAsia" w:hAnsiTheme="minorEastAsia" w:hint="eastAsia"/>
                <w:sz w:val="24"/>
                <w:szCs w:val="24"/>
              </w:rPr>
              <w:t>授课内容</w:t>
            </w:r>
          </w:p>
        </w:tc>
      </w:tr>
      <w:tr w:rsidR="005F3271" w:rsidTr="0044597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5F3271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A2489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A24897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袁建国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A24897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会计基本理论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F07356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实证会计研究的基本框架</w:t>
            </w:r>
          </w:p>
        </w:tc>
      </w:tr>
      <w:tr w:rsidR="005F3271" w:rsidTr="0044597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5F3271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A2489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A24897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袁建国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A24897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会计基本理论二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445972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国际会计准则的趋同</w:t>
            </w:r>
          </w:p>
        </w:tc>
      </w:tr>
      <w:tr w:rsidR="005F3271" w:rsidTr="0044597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5F3271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A2489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A24897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罗乐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A24897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盈余市场反应专题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FC4200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通过阅读文献，介绍</w:t>
            </w:r>
            <w:r w:rsidR="00F07356">
              <w:rPr>
                <w:rFonts w:asciiTheme="minorEastAsia" w:hAnsiTheme="minorEastAsia" w:hint="eastAsia"/>
                <w:sz w:val="24"/>
                <w:szCs w:val="24"/>
              </w:rPr>
              <w:t>资本市场对公司会计信息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反应</w:t>
            </w:r>
            <w:r w:rsidR="00F07356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相关</w:t>
            </w:r>
            <w:r w:rsidR="00F07356">
              <w:rPr>
                <w:rFonts w:asciiTheme="minorEastAsia" w:hAnsiTheme="minorEastAsia" w:hint="eastAsia"/>
                <w:sz w:val="24"/>
                <w:szCs w:val="24"/>
              </w:rPr>
              <w:t>研究</w:t>
            </w:r>
          </w:p>
        </w:tc>
      </w:tr>
      <w:tr w:rsidR="005F3271" w:rsidTr="0044597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5F3271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A2489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A24897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罗乐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A24897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会计稳健性专题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FC4200" w:rsidP="00FC4200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通过阅读文献，介绍公司会计信息披露以及会计稳健性的相关研究</w:t>
            </w:r>
          </w:p>
        </w:tc>
      </w:tr>
      <w:tr w:rsidR="005F3271" w:rsidTr="0044597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5F3271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A2489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5F3271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A24897">
              <w:rPr>
                <w:rFonts w:asciiTheme="minorEastAsia" w:hAnsiTheme="minorEastAsia" w:hint="eastAsia"/>
                <w:sz w:val="24"/>
                <w:szCs w:val="24"/>
              </w:rPr>
              <w:t>刘启亮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5F3271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A24897">
              <w:rPr>
                <w:rFonts w:asciiTheme="minorEastAsia" w:hAnsiTheme="minorEastAsia" w:hint="eastAsia"/>
                <w:sz w:val="24"/>
                <w:szCs w:val="24"/>
              </w:rPr>
              <w:t>IFRS专题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5F3271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A24897">
              <w:rPr>
                <w:rFonts w:asciiTheme="minorEastAsia" w:hAnsiTheme="minorEastAsia" w:hint="eastAsia"/>
                <w:sz w:val="24"/>
                <w:szCs w:val="24"/>
              </w:rPr>
              <w:t>比较新旧会计准则的制定特征与差异、对会计信息质量的影响及其后果，进一步分析会计行为与制度的关系。</w:t>
            </w:r>
          </w:p>
        </w:tc>
      </w:tr>
      <w:tr w:rsidR="005F3271" w:rsidTr="0044597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5F3271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A24897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A24897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占美松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A24897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会计信息披露专题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FC4200" w:rsidP="00FC4200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通过阅读文献，介绍公司会计信息表外披露的相关研究</w:t>
            </w:r>
          </w:p>
        </w:tc>
      </w:tr>
      <w:tr w:rsidR="005F3271" w:rsidTr="00BF74A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5F3271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A24897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5F3271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A24897">
              <w:rPr>
                <w:rFonts w:asciiTheme="minorEastAsia" w:hAnsiTheme="minorEastAsia" w:hint="eastAsia"/>
                <w:sz w:val="24"/>
                <w:szCs w:val="24"/>
              </w:rPr>
              <w:t>刘启亮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5F3271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A24897">
              <w:rPr>
                <w:rFonts w:asciiTheme="minorEastAsia" w:hAnsiTheme="minorEastAsia" w:hint="eastAsia"/>
                <w:sz w:val="24"/>
                <w:szCs w:val="24"/>
              </w:rPr>
              <w:t>盈余管理基础专题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5F3271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A24897">
              <w:rPr>
                <w:rFonts w:asciiTheme="minorEastAsia" w:hAnsiTheme="minorEastAsia" w:hint="eastAsia"/>
                <w:sz w:val="24"/>
                <w:szCs w:val="24"/>
              </w:rPr>
              <w:t>通过两篇经典的文献阅读，介绍盈余管理计量的两个基本模型：Johns模型和DD模型。</w:t>
            </w:r>
          </w:p>
        </w:tc>
      </w:tr>
      <w:tr w:rsidR="005F3271" w:rsidTr="00BF74A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5F3271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A24897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5F3271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A24897">
              <w:rPr>
                <w:rFonts w:asciiTheme="minorEastAsia" w:hAnsiTheme="minorEastAsia" w:hint="eastAsia"/>
                <w:sz w:val="24"/>
                <w:szCs w:val="24"/>
              </w:rPr>
              <w:t>刘启亮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5F3271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A24897">
              <w:rPr>
                <w:rFonts w:asciiTheme="minorEastAsia" w:hAnsiTheme="minorEastAsia" w:hint="eastAsia"/>
                <w:sz w:val="24"/>
                <w:szCs w:val="24"/>
              </w:rPr>
              <w:t>盈余管理深化专题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5F3271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A24897">
              <w:rPr>
                <w:rFonts w:asciiTheme="minorEastAsia" w:hAnsiTheme="minorEastAsia" w:hint="eastAsia"/>
                <w:sz w:val="24"/>
                <w:szCs w:val="24"/>
              </w:rPr>
              <w:t>通过阅读Cohen et al.(2008)的文献，介绍</w:t>
            </w:r>
            <w:r w:rsidR="00A24897" w:rsidRPr="00A24897">
              <w:rPr>
                <w:rFonts w:asciiTheme="minorEastAsia" w:hAnsiTheme="minorEastAsia" w:hint="eastAsia"/>
                <w:sz w:val="24"/>
                <w:szCs w:val="24"/>
              </w:rPr>
              <w:t>盈余管理最新的研究动态：应计盈余管理和真实盈余管理的计量；进一步，通过阅读</w:t>
            </w:r>
            <w:proofErr w:type="spellStart"/>
            <w:r w:rsidR="00A24897" w:rsidRPr="00A24897">
              <w:rPr>
                <w:rFonts w:asciiTheme="minorEastAsia" w:hAnsiTheme="minorEastAsia"/>
                <w:sz w:val="24"/>
                <w:szCs w:val="24"/>
              </w:rPr>
              <w:t>Leuz</w:t>
            </w:r>
            <w:proofErr w:type="spellEnd"/>
            <w:r w:rsidR="00A24897" w:rsidRPr="00A24897">
              <w:rPr>
                <w:rFonts w:asciiTheme="minorEastAsia" w:hAnsiTheme="minorEastAsia" w:hint="eastAsia"/>
                <w:sz w:val="24"/>
                <w:szCs w:val="24"/>
              </w:rPr>
              <w:t xml:space="preserve"> et al.(2003)的文献，分析投资者保护和公司盈余管理的研究思路。</w:t>
            </w:r>
          </w:p>
        </w:tc>
      </w:tr>
      <w:tr w:rsidR="005F3271" w:rsidTr="0044597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5F3271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A24897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A24897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杨清香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A24897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审计质量专题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FC4200" w:rsidP="00FC4200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通过阅读经典文献，介绍审计质量模型</w:t>
            </w:r>
          </w:p>
        </w:tc>
      </w:tr>
      <w:tr w:rsidR="005F3271" w:rsidTr="0044597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5F3271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A24897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A24897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杨清香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A24897" w:rsidP="00E36352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审计收费专题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1" w:rsidRPr="00A24897" w:rsidRDefault="00FC4200" w:rsidP="00FC4200">
            <w:pPr>
              <w:spacing w:beforeLines="50" w:before="156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通过阅读文献，介绍审计质量与审计收费的相关研究。</w:t>
            </w:r>
          </w:p>
        </w:tc>
      </w:tr>
    </w:tbl>
    <w:p w:rsidR="005F3271" w:rsidRDefault="005F3271" w:rsidP="005F3271">
      <w:pPr>
        <w:ind w:firstLineChars="1550" w:firstLine="3255"/>
      </w:pPr>
    </w:p>
    <w:sectPr w:rsidR="005F3271" w:rsidSect="00784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71"/>
    <w:rsid w:val="00141355"/>
    <w:rsid w:val="001C482F"/>
    <w:rsid w:val="002D350E"/>
    <w:rsid w:val="00445972"/>
    <w:rsid w:val="005F3271"/>
    <w:rsid w:val="006B6D6C"/>
    <w:rsid w:val="007848F1"/>
    <w:rsid w:val="008E47CB"/>
    <w:rsid w:val="008E6F1C"/>
    <w:rsid w:val="009315F5"/>
    <w:rsid w:val="00983B11"/>
    <w:rsid w:val="00A24897"/>
    <w:rsid w:val="00BF74A2"/>
    <w:rsid w:val="00C049C5"/>
    <w:rsid w:val="00CC4FDF"/>
    <w:rsid w:val="00E36352"/>
    <w:rsid w:val="00F07356"/>
    <w:rsid w:val="00FC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C2B9F9-A9A3-4641-8A0F-243D8783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150" w:firstLine="15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8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2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">
    <w:name w:val="Plain Table 1"/>
    <w:basedOn w:val="a1"/>
    <w:uiPriority w:val="41"/>
    <w:rsid w:val="00CC4F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Grid Table Light"/>
    <w:basedOn w:val="a1"/>
    <w:uiPriority w:val="40"/>
    <w:rsid w:val="00CC4FD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2017-01-13T01:43:00Z</dcterms:created>
  <dcterms:modified xsi:type="dcterms:W3CDTF">2017-01-16T02:00:00Z</dcterms:modified>
</cp:coreProperties>
</file>